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14" w:rsidRPr="00024CD6" w:rsidRDefault="00300B14" w:rsidP="00300B14">
      <w:bookmarkStart w:id="0" w:name="_GoBack"/>
      <w:proofErr w:type="spellStart"/>
      <w:r>
        <w:rPr>
          <w:b/>
          <w:i/>
          <w:iCs/>
        </w:rPr>
        <w:t>Tilia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plathyphyllos</w:t>
      </w:r>
      <w:proofErr w:type="spellEnd"/>
      <w:r w:rsidRPr="00227E0C">
        <w:rPr>
          <w:b/>
        </w:rPr>
        <w:t xml:space="preserve"> murvalevél </w:t>
      </w:r>
      <w:proofErr w:type="spellStart"/>
      <w:r w:rsidRPr="00227E0C">
        <w:rPr>
          <w:b/>
        </w:rPr>
        <w:t>fenoloid</w:t>
      </w:r>
      <w:proofErr w:type="spellEnd"/>
      <w:r w:rsidRPr="00227E0C">
        <w:rPr>
          <w:b/>
        </w:rPr>
        <w:t xml:space="preserve"> vegyületeinek szezonális variabilitása</w:t>
      </w:r>
    </w:p>
    <w:bookmarkEnd w:id="0"/>
    <w:p w:rsidR="00300B14" w:rsidRDefault="00300B14" w:rsidP="00300B14">
      <w:pPr>
        <w:rPr>
          <w:i/>
        </w:rPr>
      </w:pPr>
    </w:p>
    <w:p w:rsidR="00300B14" w:rsidRPr="00E457B6" w:rsidRDefault="00300B14" w:rsidP="00300B14">
      <w:r w:rsidRPr="00E457B6">
        <w:t>Szűcs Zsolt</w:t>
      </w:r>
      <w:r w:rsidRPr="00E457B6">
        <w:rPr>
          <w:vertAlign w:val="superscript"/>
        </w:rPr>
        <w:t>1</w:t>
      </w:r>
      <w:r w:rsidRPr="00E457B6">
        <w:t>, Gonda Sándor</w:t>
      </w:r>
      <w:r w:rsidRPr="00E457B6">
        <w:rPr>
          <w:vertAlign w:val="superscript"/>
        </w:rPr>
        <w:t>1</w:t>
      </w:r>
      <w:r w:rsidRPr="00E457B6">
        <w:t xml:space="preserve">, </w:t>
      </w:r>
      <w:proofErr w:type="spellStart"/>
      <w:r w:rsidRPr="00E457B6">
        <w:t>Cziáky</w:t>
      </w:r>
      <w:proofErr w:type="spellEnd"/>
      <w:r w:rsidRPr="00E457B6">
        <w:t xml:space="preserve"> Zoltán</w:t>
      </w:r>
      <w:r w:rsidRPr="00E457B6">
        <w:rPr>
          <w:vertAlign w:val="superscript"/>
        </w:rPr>
        <w:t>2</w:t>
      </w:r>
      <w:r w:rsidRPr="00E457B6">
        <w:t>, Vasas Gábor</w:t>
      </w:r>
      <w:r w:rsidRPr="00E457B6">
        <w:rPr>
          <w:vertAlign w:val="superscript"/>
        </w:rPr>
        <w:t>1</w:t>
      </w:r>
    </w:p>
    <w:p w:rsidR="00300B14" w:rsidRDefault="00300B14" w:rsidP="00300B14"/>
    <w:p w:rsidR="00300B14" w:rsidRPr="00024CD6" w:rsidRDefault="00300B14" w:rsidP="00300B14">
      <w:pPr>
        <w:rPr>
          <w:i/>
        </w:rPr>
      </w:pPr>
      <w:r w:rsidRPr="00024CD6">
        <w:rPr>
          <w:i/>
        </w:rPr>
        <w:t xml:space="preserve">1 </w:t>
      </w:r>
      <w:r>
        <w:rPr>
          <w:i/>
        </w:rPr>
        <w:t>Debreceni Egyetem, Növénytani tanszék, 4010 Debrecen, Egyetem tér 1</w:t>
      </w:r>
    </w:p>
    <w:p w:rsidR="00300B14" w:rsidRPr="00300B14" w:rsidRDefault="00300B14" w:rsidP="00300B14">
      <w:pPr>
        <w:rPr>
          <w:i/>
        </w:rPr>
      </w:pPr>
      <w:r w:rsidRPr="00300B14">
        <w:rPr>
          <w:i/>
        </w:rPr>
        <w:t>2 Nyíregyházi Egyetem, Agrár és Molekuláris Kutató- és Szolgáltató Intézet</w:t>
      </w:r>
      <w:r>
        <w:rPr>
          <w:i/>
        </w:rPr>
        <w:t>,</w:t>
      </w:r>
      <w:r w:rsidRPr="00300B14">
        <w:rPr>
          <w:i/>
        </w:rPr>
        <w:t xml:space="preserve"> Nyíregyháza, Sóstói út 31/b.</w:t>
      </w:r>
    </w:p>
    <w:p w:rsidR="00300B14" w:rsidRDefault="00300B14" w:rsidP="00300B14"/>
    <w:p w:rsidR="00300B14" w:rsidRDefault="00300B14" w:rsidP="00300B14">
      <w:pPr>
        <w:pStyle w:val="NormlWeb"/>
        <w:spacing w:after="0" w:line="240" w:lineRule="auto"/>
      </w:pPr>
      <w:r>
        <w:t>A hársfa fajok virágzata (</w:t>
      </w:r>
      <w:proofErr w:type="spellStart"/>
      <w:r>
        <w:t>Tiliae</w:t>
      </w:r>
      <w:proofErr w:type="spellEnd"/>
      <w:r>
        <w:t xml:space="preserve"> </w:t>
      </w:r>
      <w:proofErr w:type="spellStart"/>
      <w:r>
        <w:t>flos</w:t>
      </w:r>
      <w:proofErr w:type="spellEnd"/>
      <w:r>
        <w:t xml:space="preserve">) gyakran alkalmazott drogunk, elsősorban a felső légúti megbetegedésekben használjuk. A nagy mennyiségű </w:t>
      </w:r>
      <w:proofErr w:type="spellStart"/>
      <w:r>
        <w:t>flavonoid</w:t>
      </w:r>
      <w:proofErr w:type="spellEnd"/>
      <w:r>
        <w:t xml:space="preserve"> mellett tartalmaz még illóolajat, valamint </w:t>
      </w:r>
      <w:proofErr w:type="spellStart"/>
      <w:r>
        <w:t>poliszacharidokat</w:t>
      </w:r>
      <w:proofErr w:type="spellEnd"/>
      <w:r>
        <w:t xml:space="preserve"> is.</w:t>
      </w:r>
    </w:p>
    <w:p w:rsidR="00300B14" w:rsidRPr="00F20060" w:rsidRDefault="00300B14" w:rsidP="00300B14">
      <w:pPr>
        <w:pStyle w:val="NormlWeb"/>
        <w:spacing w:after="0" w:line="240" w:lineRule="auto"/>
      </w:pPr>
      <w:r>
        <w:t>Vizsgálatunk célja, hogy</w:t>
      </w:r>
      <w:r w:rsidRPr="00F20060">
        <w:t xml:space="preserve"> különböző </w:t>
      </w:r>
      <w:proofErr w:type="spellStart"/>
      <w:r w:rsidRPr="00F20060">
        <w:t>fenológiai</w:t>
      </w:r>
      <w:proofErr w:type="spellEnd"/>
      <w:r w:rsidRPr="00F20060">
        <w:t xml:space="preserve"> stádiumokban </w:t>
      </w:r>
      <w:r>
        <w:t xml:space="preserve">milyen mennyiségű és minőségű </w:t>
      </w:r>
      <w:proofErr w:type="spellStart"/>
      <w:r>
        <w:t>fenoloid</w:t>
      </w:r>
      <w:proofErr w:type="spellEnd"/>
      <w:r>
        <w:t xml:space="preserve"> típusú vegyület van jelen,</w:t>
      </w:r>
      <w:r w:rsidRPr="00300B14">
        <w:t xml:space="preserve"> </w:t>
      </w:r>
      <w:r w:rsidRPr="00F20060">
        <w:t>vagyis, hogy megtudjuk, van-e összefüggés a bioaktív anyagok szintje és a murvalevél fejlettségi állapota között, amiből a hatásosságra lehet következtetni</w:t>
      </w:r>
      <w:r>
        <w:t xml:space="preserve">. Nem kizárólag a </w:t>
      </w:r>
      <w:r w:rsidRPr="00F20060">
        <w:t xml:space="preserve">fő hatóanyagnak tekintett </w:t>
      </w:r>
      <w:proofErr w:type="spellStart"/>
      <w:r w:rsidRPr="00F20060">
        <w:t>flavonoid-g</w:t>
      </w:r>
      <w:r>
        <w:t>likozidok</w:t>
      </w:r>
      <w:proofErr w:type="spellEnd"/>
      <w:r>
        <w:t xml:space="preserve"> szintjét vizsgáltuk, a drog részét képező</w:t>
      </w:r>
      <w:r w:rsidRPr="00F20060">
        <w:t xml:space="preserve"> murvalevélben</w:t>
      </w:r>
      <w:proofErr w:type="gramStart"/>
      <w:r w:rsidRPr="00F20060">
        <w:t>,</w:t>
      </w:r>
      <w:r>
        <w:t>hanem</w:t>
      </w:r>
      <w:proofErr w:type="gramEnd"/>
      <w:r>
        <w:t xml:space="preserve"> más vegyületcsoportokat is, mint a </w:t>
      </w:r>
      <w:proofErr w:type="spellStart"/>
      <w:r>
        <w:t>katechinek</w:t>
      </w:r>
      <w:proofErr w:type="spellEnd"/>
      <w:r>
        <w:t xml:space="preserve">, </w:t>
      </w:r>
      <w:proofErr w:type="spellStart"/>
      <w:r>
        <w:t>fahéjsavszármazékok</w:t>
      </w:r>
      <w:proofErr w:type="spellEnd"/>
      <w:r>
        <w:t xml:space="preserve"> és </w:t>
      </w:r>
      <w:proofErr w:type="spellStart"/>
      <w:r>
        <w:t>kumarinok</w:t>
      </w:r>
      <w:proofErr w:type="spellEnd"/>
      <w:r w:rsidRPr="00F20060">
        <w:t>.</w:t>
      </w:r>
    </w:p>
    <w:p w:rsidR="00380088" w:rsidRDefault="00300B14" w:rsidP="00300B14">
      <w:pPr>
        <w:pStyle w:val="NormlWeb"/>
        <w:spacing w:after="0" w:line="240" w:lineRule="auto"/>
      </w:pPr>
      <w:r w:rsidRPr="00F20060">
        <w:t xml:space="preserve">A vizsgálatunkban a </w:t>
      </w:r>
      <w:proofErr w:type="spellStart"/>
      <w:r w:rsidRPr="00F20060">
        <w:rPr>
          <w:i/>
          <w:iCs/>
        </w:rPr>
        <w:t>Tilia</w:t>
      </w:r>
      <w:proofErr w:type="spellEnd"/>
      <w:r w:rsidRPr="00F20060">
        <w:rPr>
          <w:i/>
          <w:iCs/>
        </w:rPr>
        <w:t xml:space="preserve"> </w:t>
      </w:r>
      <w:proofErr w:type="spellStart"/>
      <w:r w:rsidRPr="00F20060">
        <w:rPr>
          <w:i/>
          <w:iCs/>
        </w:rPr>
        <w:t>plathyphyllos</w:t>
      </w:r>
      <w:r w:rsidRPr="00F20060">
        <w:t>-szal</w:t>
      </w:r>
      <w:proofErr w:type="spellEnd"/>
      <w:r w:rsidRPr="00F20060">
        <w:t xml:space="preserve"> foglakoztunk részletesen. A vizsgálat során </w:t>
      </w:r>
      <w:r>
        <w:t xml:space="preserve">csak a murvalevelet vizsgáltuk, hiszen ez sokkal hosszabb ideig van jelen, mint a virág. A mintavétel a murvalevelek </w:t>
      </w:r>
      <w:r w:rsidRPr="00F20060">
        <w:t xml:space="preserve">megjelenésétől kezdve a </w:t>
      </w:r>
      <w:proofErr w:type="spellStart"/>
      <w:r w:rsidRPr="00F20060">
        <w:t>szeneszenciáig</w:t>
      </w:r>
      <w:proofErr w:type="spellEnd"/>
      <w:r w:rsidRPr="00F20060">
        <w:t xml:space="preserve"> folyamatos volt. A </w:t>
      </w:r>
      <w:proofErr w:type="spellStart"/>
      <w:r w:rsidRPr="00F20060">
        <w:t>metabolomot</w:t>
      </w:r>
      <w:proofErr w:type="spellEnd"/>
      <w:r w:rsidRPr="00F20060">
        <w:t xml:space="preserve"> LC-</w:t>
      </w:r>
      <w:r>
        <w:t>ESI-</w:t>
      </w:r>
      <w:r w:rsidRPr="00F20060">
        <w:t>MS technikával</w:t>
      </w:r>
      <w:r>
        <w:t xml:space="preserve"> </w:t>
      </w:r>
      <w:r w:rsidRPr="00F20060">
        <w:t xml:space="preserve">vizsgáltuk. </w:t>
      </w:r>
      <w:r>
        <w:br/>
      </w:r>
      <w:r w:rsidRPr="00F20060">
        <w:t>Az</w:t>
      </w:r>
      <w:r>
        <w:t xml:space="preserve"> LC-MS </w:t>
      </w:r>
      <w:r w:rsidRPr="00F20060">
        <w:t>eredmények</w:t>
      </w:r>
      <w:r>
        <w:t>ből kiderül</w:t>
      </w:r>
      <w:r w:rsidRPr="00F20060">
        <w:t>, hogy több vegyület szintje még a virágzás előtt, a murvalevél növekedési szakaszában magas, és ez a szint későbbiekben lecsökken, vagy el is tűnk. Ilyen vegyület például a</w:t>
      </w:r>
      <w:r>
        <w:t xml:space="preserve"> </w:t>
      </w:r>
      <w:proofErr w:type="spellStart"/>
      <w:r>
        <w:t>kínasav-hidroxikínasav</w:t>
      </w:r>
      <w:proofErr w:type="spellEnd"/>
      <w:r>
        <w:t xml:space="preserve"> észter</w:t>
      </w:r>
      <w:r w:rsidRPr="00F20060">
        <w:t xml:space="preserve">. A vegyületek másik nagy csoportjába tartoznak azok a vegyületek, amiknek a mennyisége </w:t>
      </w:r>
      <w:r w:rsidR="00380088">
        <w:t xml:space="preserve">kezdeti szakaszban minimális, vagy nem detektálható, majd a fokozatosan épül fel a mennyisége. Ebben az esetben a vegyület mennyiségének maximuma sem a virágzás idejére esik, hanem inkább a </w:t>
      </w:r>
      <w:r w:rsidRPr="00F20060">
        <w:t>virágz</w:t>
      </w:r>
      <w:r w:rsidR="00380088">
        <w:t>ás után, a termésképződés idejére</w:t>
      </w:r>
      <w:r w:rsidRPr="00F20060">
        <w:t xml:space="preserve">, mint például egy </w:t>
      </w:r>
      <w:proofErr w:type="spellStart"/>
      <w:r w:rsidRPr="00F20060">
        <w:t>luteolin-hexozid</w:t>
      </w:r>
      <w:proofErr w:type="spellEnd"/>
      <w:r w:rsidRPr="00F20060">
        <w:t xml:space="preserve">. </w:t>
      </w:r>
    </w:p>
    <w:p w:rsidR="00276E80" w:rsidRDefault="00300B14" w:rsidP="00380088">
      <w:pPr>
        <w:pStyle w:val="NormlWeb"/>
        <w:spacing w:after="0" w:line="240" w:lineRule="auto"/>
      </w:pPr>
      <w:r w:rsidRPr="00F20060">
        <w:t xml:space="preserve">Eddigi eredményeinket összefoglalva elmondhatjuk, hogy a </w:t>
      </w:r>
      <w:proofErr w:type="spellStart"/>
      <w:r w:rsidRPr="00F20060">
        <w:t>metabolom</w:t>
      </w:r>
      <w:proofErr w:type="spellEnd"/>
      <w:r w:rsidRPr="00F20060">
        <w:t xml:space="preserve"> a különböző </w:t>
      </w:r>
      <w:proofErr w:type="spellStart"/>
      <w:r w:rsidRPr="00F20060">
        <w:t>fenológiai</w:t>
      </w:r>
      <w:proofErr w:type="spellEnd"/>
      <w:r w:rsidRPr="00F20060">
        <w:t xml:space="preserve"> </w:t>
      </w:r>
      <w:proofErr w:type="spellStart"/>
      <w:r w:rsidRPr="00F20060">
        <w:t>stádumokb</w:t>
      </w:r>
      <w:r>
        <w:t>an</w:t>
      </w:r>
      <w:proofErr w:type="spellEnd"/>
      <w:r>
        <w:t xml:space="preserve"> nagyban különbözik, különböző</w:t>
      </w:r>
      <w:r w:rsidRPr="00F20060">
        <w:t xml:space="preserve"> korreláció</w:t>
      </w:r>
      <w:r>
        <w:t>k</w:t>
      </w:r>
      <w:r w:rsidRPr="00F20060">
        <w:t xml:space="preserve"> figyelhető meg a veg</w:t>
      </w:r>
      <w:r>
        <w:t xml:space="preserve">yületek és a </w:t>
      </w:r>
      <w:proofErr w:type="spellStart"/>
      <w:r>
        <w:t>fenostádium</w:t>
      </w:r>
      <w:proofErr w:type="spellEnd"/>
      <w:r>
        <w:t xml:space="preserve"> között. </w:t>
      </w:r>
      <w:r w:rsidRPr="00F20060">
        <w:t>A nem virágzó drogok is igen értékesek lehetnek, a virágzó drogban jelen nem lév</w:t>
      </w:r>
      <w:r w:rsidR="00380088">
        <w:t>ő vegyületeket tartalmazhatnak.</w:t>
      </w:r>
    </w:p>
    <w:sectPr w:rsidR="00276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14"/>
    <w:rsid w:val="00276E80"/>
    <w:rsid w:val="00300B14"/>
    <w:rsid w:val="00380088"/>
    <w:rsid w:val="00E4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00B14"/>
    <w:pPr>
      <w:suppressAutoHyphens/>
      <w:spacing w:before="280" w:after="142" w:line="288" w:lineRule="auto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00B14"/>
    <w:pPr>
      <w:suppressAutoHyphens/>
      <w:spacing w:before="280" w:after="142" w:line="288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Vapenda</dc:creator>
  <cp:keywords/>
  <dc:description/>
  <cp:lastModifiedBy>Admin</cp:lastModifiedBy>
  <cp:revision>2</cp:revision>
  <dcterms:created xsi:type="dcterms:W3CDTF">2017-06-29T12:13:00Z</dcterms:created>
  <dcterms:modified xsi:type="dcterms:W3CDTF">2017-07-17T12:45:00Z</dcterms:modified>
</cp:coreProperties>
</file>